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92" w:rsidRDefault="006A1D4D" w:rsidP="00D8365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la siguiente tabla encontrarán una guía de los elementos a tener en cuenta  para evaluar una alternativa, aclarando que existen más formas y metodologías para la selección, </w:t>
      </w:r>
      <w:r w:rsidR="00AD385C">
        <w:rPr>
          <w:rFonts w:ascii="Calibri" w:hAnsi="Calibri" w:cs="Calibri"/>
        </w:rPr>
        <w:t xml:space="preserve">adjunté </w:t>
      </w:r>
      <w:r>
        <w:rPr>
          <w:rFonts w:ascii="Calibri" w:hAnsi="Calibri" w:cs="Calibri"/>
        </w:rPr>
        <w:t xml:space="preserve"> un archivo sobre selección de alternativas que puede ser útil.</w:t>
      </w:r>
      <w:bookmarkStart w:id="0" w:name="_GoBack"/>
      <w:bookmarkEnd w:id="0"/>
    </w:p>
    <w:p w:rsidR="00AD385C" w:rsidRDefault="00AD385C" w:rsidP="00D8365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Forma de evaluar</w:t>
      </w:r>
    </w:p>
    <w:p w:rsidR="00183692" w:rsidRDefault="006A1D4D" w:rsidP="00D8365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 cumple es 1 y cumple a satisfacción es 5, al final se computan los resultados y  la de mayor puntaje es la alternativa seleccionada</w:t>
      </w:r>
      <w:r w:rsidR="00AD385C">
        <w:rPr>
          <w:rFonts w:ascii="Calibri" w:hAnsi="Calibri" w:cs="Calibri"/>
        </w:rPr>
        <w:t>, si se desea, al comentario de las bondades de la alternativa se le adjudican puntos.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1297"/>
        <w:gridCol w:w="1297"/>
        <w:gridCol w:w="1297"/>
        <w:gridCol w:w="1297"/>
        <w:gridCol w:w="1297"/>
      </w:tblGrid>
      <w:tr w:rsidR="00D83656">
        <w:trPr>
          <w:trHeight w:val="42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83656" w:rsidRDefault="00D8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REQUERIMIENTOS</w:t>
            </w:r>
          </w:p>
          <w:p w:rsidR="00D83656" w:rsidRDefault="00D8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QUE CUMPLE LA ALTERNATIVA</w:t>
            </w:r>
            <w:r w:rsidR="00AD385C">
              <w:rPr>
                <w:rFonts w:ascii="Calibri" w:hAnsi="Calibri" w:cs="Calibri"/>
                <w:b/>
                <w:bCs/>
              </w:rPr>
              <w:t xml:space="preserve">  1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PUNTUACIÓN</w:t>
            </w:r>
          </w:p>
        </w:tc>
      </w:tr>
      <w:tr w:rsidR="00D83656">
        <w:trPr>
          <w:trHeight w:val="42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83656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Forma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83656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Función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83656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Uso (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Fácil manipulación)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83656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Precio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83656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Biónica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83656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Antropometría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83656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Biomecánica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83656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Factores de riesgo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83656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Relación costo beneficio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83656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Fácil Producción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83656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Pr="00AD385C" w:rsidRDefault="00AD385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Bondades de la alternativa  (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cometario escrito)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656" w:rsidRDefault="00D8365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D385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85C" w:rsidRDefault="00AD385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85C" w:rsidRDefault="00AD385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D83656" w:rsidRDefault="00D83656" w:rsidP="00D8365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83656" w:rsidRDefault="00D83656" w:rsidP="00D83656">
      <w:pPr>
        <w:autoSpaceDE w:val="0"/>
        <w:autoSpaceDN w:val="0"/>
        <w:adjustRightInd w:val="0"/>
        <w:rPr>
          <w:rFonts w:ascii="Calibri" w:hAnsi="Calibri" w:cs="Calibri"/>
        </w:rPr>
      </w:pPr>
    </w:p>
    <w:p w:rsidR="00F65B08" w:rsidRDefault="00F65B08"/>
    <w:sectPr w:rsidR="00F65B08" w:rsidSect="005B7CE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656"/>
    <w:rsid w:val="00183692"/>
    <w:rsid w:val="00217A44"/>
    <w:rsid w:val="00247C17"/>
    <w:rsid w:val="00451D2C"/>
    <w:rsid w:val="006A1D4D"/>
    <w:rsid w:val="00AD385C"/>
    <w:rsid w:val="00B5064D"/>
    <w:rsid w:val="00C02541"/>
    <w:rsid w:val="00D83656"/>
    <w:rsid w:val="00DC517E"/>
    <w:rsid w:val="00F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dcterms:created xsi:type="dcterms:W3CDTF">2013-04-30T04:21:00Z</dcterms:created>
  <dcterms:modified xsi:type="dcterms:W3CDTF">2014-05-08T04:37:00Z</dcterms:modified>
</cp:coreProperties>
</file>